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260" w:rsidRDefault="00BE1260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E1260" w:rsidRDefault="00BE1260">
      <w:pPr>
        <w:pStyle w:val="ConsPlusNormal"/>
        <w:jc w:val="both"/>
        <w:outlineLvl w:val="0"/>
      </w:pPr>
    </w:p>
    <w:p w:rsidR="00BE1260" w:rsidRDefault="00BE1260">
      <w:pPr>
        <w:pStyle w:val="ConsPlusTitle"/>
        <w:jc w:val="center"/>
      </w:pPr>
      <w:r>
        <w:t>МИНИСТЕРСТВО ПРИРОДНЫХ РЕСУРСОВ И ЭКОЛОГИИ</w:t>
      </w:r>
    </w:p>
    <w:p w:rsidR="00BE1260" w:rsidRDefault="00BE1260">
      <w:pPr>
        <w:pStyle w:val="ConsPlusTitle"/>
        <w:jc w:val="center"/>
      </w:pPr>
      <w:r>
        <w:t>РОССИЙСКОЙ ФЕДЕРАЦИИ</w:t>
      </w:r>
    </w:p>
    <w:p w:rsidR="00BE1260" w:rsidRDefault="00BE1260">
      <w:pPr>
        <w:pStyle w:val="ConsPlusTitle"/>
        <w:jc w:val="center"/>
      </w:pPr>
    </w:p>
    <w:p w:rsidR="00BE1260" w:rsidRDefault="00BE1260">
      <w:pPr>
        <w:pStyle w:val="ConsPlusTitle"/>
        <w:jc w:val="center"/>
      </w:pPr>
      <w:r>
        <w:t>ПИСЬМО</w:t>
      </w:r>
    </w:p>
    <w:p w:rsidR="00BE1260" w:rsidRDefault="00BE1260">
      <w:pPr>
        <w:pStyle w:val="ConsPlusTitle"/>
        <w:jc w:val="center"/>
      </w:pPr>
      <w:r>
        <w:t>от 10 сентября 2025 г. N 15-46/37924</w:t>
      </w:r>
    </w:p>
    <w:p w:rsidR="00BE1260" w:rsidRDefault="00BE1260">
      <w:pPr>
        <w:pStyle w:val="ConsPlusTitle"/>
        <w:jc w:val="center"/>
      </w:pPr>
    </w:p>
    <w:p w:rsidR="00BE1260" w:rsidRDefault="00BE1260">
      <w:pPr>
        <w:pStyle w:val="ConsPlusTitle"/>
        <w:jc w:val="center"/>
      </w:pPr>
      <w:r>
        <w:t>О ПОСЕЩЕНИИ ГРАЖДАНАМИ В ЦЕЛЯХ РЕКРЕАЦИИ ООПТ</w:t>
      </w:r>
    </w:p>
    <w:p w:rsidR="00BE1260" w:rsidRDefault="00BE1260">
      <w:pPr>
        <w:pStyle w:val="ConsPlusNormal"/>
        <w:ind w:firstLine="540"/>
        <w:jc w:val="both"/>
      </w:pPr>
    </w:p>
    <w:p w:rsidR="00BE1260" w:rsidRDefault="00BE1260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4</w:t>
        </w:r>
      </w:hyperlink>
      <w:r>
        <w:t xml:space="preserve"> Федерального закона от 24.11.1996 N 132-ФЗ "Об основах туристской деятельности в Российской Федерации" государственное регулирование туристской деятельности в Российской Федерации осуществляется путем защиты прав и интересов туристов, в том числе оказания им экстренной помощи, а также обеспечения их безопасности. Согласно </w:t>
      </w:r>
      <w:hyperlink r:id="rId6">
        <w:r>
          <w:rPr>
            <w:color w:val="0000FF"/>
          </w:rPr>
          <w:t>ст. 14</w:t>
        </w:r>
      </w:hyperlink>
      <w:r>
        <w:t xml:space="preserve"> вышеуказанного закона под безопасностью туризма понимается в том числе безопасность туристов (экскурсантов), сохранность их имущества.</w:t>
      </w:r>
    </w:p>
    <w:p w:rsidR="00BE1260" w:rsidRDefault="00BE1260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пунктом 2</w:t>
        </w:r>
      </w:hyperlink>
      <w:r>
        <w:t xml:space="preserve"> Правил организации и осуществления туризма, в том числе обеспечения безопасности туризма на особо охраняемых природных территориях федерального значения, утвержденных Постановлением Правительства Российской Федерации от 21.12.2023 N 2229, Минприроды России является организатором туризма на ООПТ федерального значения.</w:t>
      </w:r>
    </w:p>
    <w:p w:rsidR="00BE1260" w:rsidRDefault="00BE1260">
      <w:pPr>
        <w:pStyle w:val="ConsPlusNormal"/>
        <w:spacing w:before="220"/>
        <w:ind w:firstLine="540"/>
        <w:jc w:val="both"/>
      </w:pPr>
      <w:r>
        <w:t>Департамент государственной политики и регулирования в сфере развития ООПТ (далее - Департамент ООПТ) в целях обеспечения безопасности туризма, определения времени, сроков, условий посещения, специально оборудованных для туризма мест, маршрутов с учетом погодных условий, ландшафта местности и иных факторов, а также равномерного распределения рекреационной нагрузки неоднократно направлял в Учреждения письма (от 27.09.2024 N 15-53/39141, от 16.10.2024 N 15-53/41992, от 08.04.2025 N 15-53/14561, от 28.04.2025 N 15-53/18035, от 08.08.2025 N 15-53/33072) о необходимости проведения ряда мероприятий, в том числе:</w:t>
      </w:r>
    </w:p>
    <w:p w:rsidR="00BE1260" w:rsidRDefault="00BE1260">
      <w:pPr>
        <w:pStyle w:val="ConsPlusNormal"/>
        <w:spacing w:before="220"/>
        <w:ind w:firstLine="540"/>
        <w:jc w:val="both"/>
      </w:pPr>
      <w:r>
        <w:t xml:space="preserve">- проведение анализа экологических троп и туристских маршрутов, проходящих полностью или частично по ООПТ, на предмет отнесения их или их частей к видам туристских маршрутов, требующих специального сопровождения (инструктором-проводником), и определения категории их сложности с учетом критериев, утвержденных </w:t>
      </w:r>
      <w:hyperlink r:id="rId8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01.06.2024 N 1365-р;</w:t>
      </w:r>
    </w:p>
    <w:p w:rsidR="00BE1260" w:rsidRDefault="00BE1260">
      <w:pPr>
        <w:pStyle w:val="ConsPlusNormal"/>
        <w:spacing w:before="220"/>
        <w:ind w:firstLine="540"/>
        <w:jc w:val="both"/>
      </w:pPr>
      <w:r>
        <w:t xml:space="preserve">- проведение оценки соответствия туристского маршрута (или его части) видам туристских маршрутов, требующих специального сопровождения (инструктором-проводником), в отношении туристских маршрутов, проходящих в границах ООПТ с привлечением к данной работе общероссийских спортивных федераций по конкретному виду спорта (основание - </w:t>
      </w:r>
      <w:hyperlink r:id="rId9">
        <w:r>
          <w:rPr>
            <w:color w:val="0000FF"/>
          </w:rPr>
          <w:t>приказ</w:t>
        </w:r>
      </w:hyperlink>
      <w:r>
        <w:t xml:space="preserve"> Минэкономразвития России от 31.05.2024 N 340 "Об утверждении Порядка отнесения туристского маршрута (части туристского маршрута) к туристским маршрутам, требующим специального сопровождения, включая порядок размещения сведений о туристских маршрутах, требующих специального сопровождения");</w:t>
      </w:r>
    </w:p>
    <w:p w:rsidR="00BE1260" w:rsidRDefault="00BE1260">
      <w:pPr>
        <w:pStyle w:val="ConsPlusNormal"/>
        <w:spacing w:before="220"/>
        <w:ind w:firstLine="540"/>
        <w:jc w:val="both"/>
      </w:pPr>
      <w:r>
        <w:t xml:space="preserve">- представление на утверждение в Департамент ООПТ с сопроводительным письмом паспортов экологических троп и туристских маршрутов, в том числе </w:t>
      </w:r>
      <w:proofErr w:type="spellStart"/>
      <w:r>
        <w:t>некатегорийных</w:t>
      </w:r>
      <w:proofErr w:type="spellEnd"/>
      <w:r>
        <w:t>, с приложением оригинала протокола научно-технического совета ФГБУ, на котором рассмотрены и рекомендованы к утверждению паспорта экологических троп и туристских маршрутов.</w:t>
      </w:r>
    </w:p>
    <w:p w:rsidR="00BE1260" w:rsidRDefault="00BE1260">
      <w:pPr>
        <w:pStyle w:val="ConsPlusNormal"/>
        <w:spacing w:before="220"/>
        <w:ind w:firstLine="540"/>
        <w:jc w:val="both"/>
      </w:pPr>
      <w:r>
        <w:t xml:space="preserve">По состоянию на 10.09.2025 Департаментом ООПТ утверждены 568 паспортов экологических троп и туристских маршрутов. Минприроды России разместило утвержденные паспорта маршрутов на своем официальном сайте в информационно-телекоммуникационной сети "Интернет" в разделе "Деятельность" - "Туризм на ООПТ" - "Реестр экологических троп и туристских маршрутов на ООПТ </w:t>
      </w:r>
      <w:r>
        <w:lastRenderedPageBreak/>
        <w:t>федерального значения".</w:t>
      </w:r>
    </w:p>
    <w:p w:rsidR="00BE1260" w:rsidRDefault="00BE1260">
      <w:pPr>
        <w:pStyle w:val="ConsPlusNormal"/>
        <w:spacing w:before="220"/>
        <w:ind w:firstLine="540"/>
        <w:jc w:val="both"/>
      </w:pPr>
      <w:r>
        <w:t>В целях проведения инструктажа туристов, экскурсантов Учреждения обязаны разместить утвержденные паспорта экологических троп и туристских маршрутов на своих официальных сайтах.</w:t>
      </w:r>
    </w:p>
    <w:p w:rsidR="00BE1260" w:rsidRDefault="00BE1260">
      <w:pPr>
        <w:pStyle w:val="ConsPlusNormal"/>
        <w:spacing w:before="220"/>
        <w:ind w:firstLine="540"/>
        <w:jc w:val="both"/>
      </w:pPr>
      <w:r>
        <w:t xml:space="preserve">С учетом изложенного, а также в целях обеспечения безопасности туризма </w:t>
      </w:r>
      <w:r w:rsidRPr="00BE1260">
        <w:rPr>
          <w:b/>
        </w:rPr>
        <w:t>посещение в целях рекреации туристских маршрутов</w:t>
      </w:r>
      <w:r>
        <w:t xml:space="preserve"> на ООПТ федерального значения, связанных с водным, горным, лыжным, пешеходным, спелеологическим, альпинистским, подводным туризмом, скалолазанием, передвижением на снегоходной и вездеходной </w:t>
      </w:r>
      <w:proofErr w:type="spellStart"/>
      <w:r>
        <w:t>мото</w:t>
      </w:r>
      <w:proofErr w:type="spellEnd"/>
      <w:r>
        <w:t xml:space="preserve">-, автотехнике и не имеющих утвержденных паспортов, </w:t>
      </w:r>
      <w:bookmarkStart w:id="0" w:name="_GoBack"/>
      <w:r w:rsidRPr="00BE1260">
        <w:rPr>
          <w:b/>
        </w:rPr>
        <w:t>начиная с 01.12.2025</w:t>
      </w:r>
      <w:r>
        <w:t xml:space="preserve"> </w:t>
      </w:r>
      <w:bookmarkEnd w:id="0"/>
      <w:r w:rsidRPr="00BE1260">
        <w:rPr>
          <w:b/>
        </w:rPr>
        <w:t>запрещается до утверждения в установленном порядке паспортов экологических троп и туристских маршрутов</w:t>
      </w:r>
      <w:r>
        <w:t>.</w:t>
      </w:r>
    </w:p>
    <w:p w:rsidR="00BE1260" w:rsidRDefault="00BE1260">
      <w:pPr>
        <w:pStyle w:val="ConsPlusNormal"/>
        <w:jc w:val="right"/>
      </w:pPr>
    </w:p>
    <w:p w:rsidR="00BE1260" w:rsidRDefault="00BE1260">
      <w:pPr>
        <w:pStyle w:val="ConsPlusNormal"/>
        <w:jc w:val="right"/>
      </w:pPr>
      <w:r>
        <w:t>Директор Департамента</w:t>
      </w:r>
    </w:p>
    <w:p w:rsidR="00BE1260" w:rsidRDefault="00BE1260">
      <w:pPr>
        <w:pStyle w:val="ConsPlusNormal"/>
        <w:jc w:val="right"/>
      </w:pPr>
      <w:r>
        <w:t>государственной политики</w:t>
      </w:r>
    </w:p>
    <w:p w:rsidR="00BE1260" w:rsidRDefault="00BE1260">
      <w:pPr>
        <w:pStyle w:val="ConsPlusNormal"/>
        <w:jc w:val="right"/>
      </w:pPr>
      <w:r>
        <w:t>и регулирования в сфере развития ООПТ</w:t>
      </w:r>
    </w:p>
    <w:p w:rsidR="00BE1260" w:rsidRDefault="00BE1260">
      <w:pPr>
        <w:pStyle w:val="ConsPlusNormal"/>
        <w:jc w:val="right"/>
      </w:pPr>
      <w:r>
        <w:t>У.Г.РАМАЗАНОВ</w:t>
      </w:r>
    </w:p>
    <w:p w:rsidR="00BE1260" w:rsidRDefault="00BE1260">
      <w:pPr>
        <w:pStyle w:val="ConsPlusNormal"/>
        <w:jc w:val="both"/>
      </w:pPr>
    </w:p>
    <w:p w:rsidR="00BE1260" w:rsidRDefault="00BE1260">
      <w:pPr>
        <w:pStyle w:val="ConsPlusNormal"/>
        <w:jc w:val="both"/>
      </w:pPr>
    </w:p>
    <w:p w:rsidR="00BE1260" w:rsidRDefault="00BE126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67D5" w:rsidRDefault="001367D5"/>
    <w:sectPr w:rsidR="001367D5" w:rsidSect="00F9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60"/>
    <w:rsid w:val="001367D5"/>
    <w:rsid w:val="00B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4BDED-B69B-4360-A1C4-600F4251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12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12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E12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7810&amp;dst=1000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5295&amp;dst=1000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671&amp;dst=13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11671&amp;dst=26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9791&amp;dst=100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2026-04-23T06:32:00Z</dcterms:created>
  <dcterms:modified xsi:type="dcterms:W3CDTF">2026-04-23T06:34:00Z</dcterms:modified>
</cp:coreProperties>
</file>