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ГОТОВЬ САНИ ЛЕТОМ</w:t>
      </w:r>
      <w:r w:rsidRPr="00F74869">
        <w:rPr>
          <w:rFonts w:ascii="Arial" w:eastAsia="Times New Roman" w:hAnsi="Arial" w:cs="Arial"/>
          <w:color w:val="000000"/>
          <w:sz w:val="21"/>
          <w:szCs w:val="21"/>
          <w:lang w:eastAsia="ru-RU"/>
        </w:rPr>
        <w:br/>
      </w:r>
      <w:r w:rsidRPr="00F74869">
        <w:rPr>
          <w:rFonts w:ascii="Arial" w:eastAsia="Times New Roman" w:hAnsi="Arial" w:cs="Arial"/>
          <w:color w:val="000000"/>
          <w:sz w:val="21"/>
          <w:szCs w:val="21"/>
          <w:shd w:val="clear" w:color="auto" w:fill="FFFFFF"/>
          <w:lang w:eastAsia="ru-RU"/>
        </w:rPr>
        <w:t xml:space="preserve">Перед уходом в календарное лето подведены предварительные итоги соревнований лыжных </w:t>
      </w:r>
      <w:proofErr w:type="spellStart"/>
      <w:r w:rsidRPr="00F74869">
        <w:rPr>
          <w:rFonts w:ascii="Arial" w:eastAsia="Times New Roman" w:hAnsi="Arial" w:cs="Arial"/>
          <w:color w:val="000000"/>
          <w:sz w:val="21"/>
          <w:szCs w:val="21"/>
          <w:shd w:val="clear" w:color="auto" w:fill="FFFFFF"/>
          <w:lang w:eastAsia="ru-RU"/>
        </w:rPr>
        <w:t>категорийных</w:t>
      </w:r>
      <w:proofErr w:type="spellEnd"/>
      <w:r w:rsidRPr="00F74869">
        <w:rPr>
          <w:rFonts w:ascii="Arial" w:eastAsia="Times New Roman" w:hAnsi="Arial" w:cs="Arial"/>
          <w:color w:val="000000"/>
          <w:sz w:val="21"/>
          <w:szCs w:val="21"/>
          <w:shd w:val="clear" w:color="auto" w:fill="FFFFFF"/>
          <w:lang w:eastAsia="ru-RU"/>
        </w:rPr>
        <w:t xml:space="preserve"> походов обучающихся Санкт-Петербурга. Протоколы прикреплены к этому сообщению, комментарии к результатам и к итогам лыжного полевого сезона в целом – ниже по тексту.</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 xml:space="preserve">Девять из одиннадцати участвовавших в соревнованиях походов были проведены в период весенних школьных каникул в Мурманской области, два – в январе, в Ленинградской области и Карелии. Глубокая и дождливая весенняя оттепель в совокупности с последующими похолоданиями внесли коррективы в маршруты походов. Подробнее об этом было рассказано в сообщениях «По итогам весенних походов» (12 апреля </w:t>
      </w:r>
      <w:hyperlink r:id="rId4" w:history="1">
        <w:r w:rsidRPr="00F74869">
          <w:rPr>
            <w:rFonts w:ascii="Arial" w:eastAsia="Times New Roman" w:hAnsi="Arial" w:cs="Arial"/>
            <w:color w:val="2A5885"/>
            <w:sz w:val="21"/>
            <w:szCs w:val="21"/>
            <w:u w:val="single"/>
            <w:bdr w:val="none" w:sz="0" w:space="0" w:color="auto" w:frame="1"/>
            <w:shd w:val="clear" w:color="auto" w:fill="FFFFFF"/>
            <w:lang w:eastAsia="ru-RU"/>
          </w:rPr>
          <w:t>vk.com/club191445111</w:t>
        </w:r>
      </w:hyperlink>
      <w:r w:rsidRPr="00F74869">
        <w:rPr>
          <w:rFonts w:ascii="Arial" w:eastAsia="Times New Roman" w:hAnsi="Arial" w:cs="Arial"/>
          <w:color w:val="000000"/>
          <w:sz w:val="21"/>
          <w:szCs w:val="21"/>
          <w:shd w:val="clear" w:color="auto" w:fill="FFFFFF"/>
          <w:lang w:eastAsia="ru-RU"/>
        </w:rPr>
        <w:t xml:space="preserve"> ) и - без названия – (6 апреля </w:t>
      </w:r>
      <w:hyperlink r:id="rId5" w:history="1">
        <w:r w:rsidRPr="00F74869">
          <w:rPr>
            <w:rFonts w:ascii="Arial" w:eastAsia="Times New Roman" w:hAnsi="Arial" w:cs="Arial"/>
            <w:color w:val="2A5885"/>
            <w:sz w:val="21"/>
            <w:szCs w:val="21"/>
            <w:u w:val="single"/>
            <w:bdr w:val="none" w:sz="0" w:space="0" w:color="auto" w:frame="1"/>
            <w:shd w:val="clear" w:color="auto" w:fill="FFFFFF"/>
            <w:lang w:eastAsia="ru-RU"/>
          </w:rPr>
          <w:t>vk.com/</w:t>
        </w:r>
        <w:proofErr w:type="spellStart"/>
        <w:r w:rsidRPr="00F74869">
          <w:rPr>
            <w:rFonts w:ascii="Arial" w:eastAsia="Times New Roman" w:hAnsi="Arial" w:cs="Arial"/>
            <w:color w:val="2A5885"/>
            <w:sz w:val="21"/>
            <w:szCs w:val="21"/>
            <w:u w:val="single"/>
            <w:bdr w:val="none" w:sz="0" w:space="0" w:color="auto" w:frame="1"/>
            <w:shd w:val="clear" w:color="auto" w:fill="FFFFFF"/>
            <w:lang w:eastAsia="ru-RU"/>
          </w:rPr>
          <w:t>sutur_spb</w:t>
        </w:r>
        <w:proofErr w:type="spellEnd"/>
      </w:hyperlink>
      <w:r w:rsidRPr="00F74869">
        <w:rPr>
          <w:rFonts w:ascii="Arial" w:eastAsia="Times New Roman" w:hAnsi="Arial" w:cs="Arial"/>
          <w:color w:val="000000"/>
          <w:sz w:val="21"/>
          <w:szCs w:val="21"/>
          <w:shd w:val="clear" w:color="auto" w:fill="FFFFFF"/>
          <w:lang w:eastAsia="ru-RU"/>
        </w:rPr>
        <w:t xml:space="preserve"> ).</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 xml:space="preserve">Главное наблюдение, которое было сделано по итогам соревнований, состоит в том, что при обледенелости склонов даже </w:t>
      </w:r>
      <w:proofErr w:type="spellStart"/>
      <w:r w:rsidRPr="00F74869">
        <w:rPr>
          <w:rFonts w:ascii="Arial" w:eastAsia="Times New Roman" w:hAnsi="Arial" w:cs="Arial"/>
          <w:color w:val="000000"/>
          <w:sz w:val="21"/>
          <w:szCs w:val="21"/>
          <w:shd w:val="clear" w:color="auto" w:fill="FFFFFF"/>
          <w:lang w:eastAsia="ru-RU"/>
        </w:rPr>
        <w:t>некатегорийный</w:t>
      </w:r>
      <w:proofErr w:type="spellEnd"/>
      <w:r w:rsidRPr="00F74869">
        <w:rPr>
          <w:rFonts w:ascii="Arial" w:eastAsia="Times New Roman" w:hAnsi="Arial" w:cs="Arial"/>
          <w:color w:val="000000"/>
          <w:sz w:val="21"/>
          <w:szCs w:val="21"/>
          <w:shd w:val="clear" w:color="auto" w:fill="FFFFFF"/>
          <w:lang w:eastAsia="ru-RU"/>
        </w:rPr>
        <w:t xml:space="preserve"> перевал по технике безопасного прохождения может близиться к перевалу 1Б, а в обратных случаях перевал 1Б может проходиться без веревок и кошек, то есть, как 1А. Напоминаем, что по классификатору лавинная опасность (!) не рассматривается, как фактор технического усложнения перевалов. Она – если имеется – может закрыть любой перевал независимо от техники его прохождения.</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Из этого наблюдения можно сделать два вывода. Во-первых, лыжные путешествия похожи на водные: категорийность препятствий может заметно меняться в зависимости от уровня воды или снега, который – тоже вода, только замерзшая. Во-вторых, планируя прохождение перевала н/к группа должна быть готова проходить перевал 1Б. Это придется учесть, планируя состав этапов лыжного контрольного туристского маршрута в феврале 2027 года.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По итогам проведения соревнований у судей-экспертов возник ряд поводов обратиться и к руководителям групп, и к экспертам выпускающих МКК. Во-первых, судьям-экспертам не всегда была понятна логика составления запасных вариантов маршрута, не упрощающих, а скорее усложняющих маршрут в целом. Во-вторых, необходимо напомнить, что все заявленные в маршрутной книжке препятствия надо проходить в заявленном же порядке. Или дистанционно согласовывать с выпускающей МКК изменение порядка их прохождения (изменение нитки маршрута).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Есть еще один непростой вопрос: вынужденно поздние выходы на перевалы. Понятно, что на маршруте виднее, но необходимость каждого невыполнения предписаний МКК должна доказываться руководителем при решении вопроса о зачете похода.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 xml:space="preserve">Экспертная комиссия также напоминает, что категории трудности заявляемых перевалов на стадии подготовки похода во всех случаях, а зимой – в особенности, берутся не из классификатора </w:t>
      </w:r>
      <w:proofErr w:type="spellStart"/>
      <w:r w:rsidRPr="00F74869">
        <w:rPr>
          <w:rFonts w:ascii="Arial" w:eastAsia="Times New Roman" w:hAnsi="Arial" w:cs="Arial"/>
          <w:color w:val="000000"/>
          <w:sz w:val="21"/>
          <w:szCs w:val="21"/>
          <w:shd w:val="clear" w:color="auto" w:fill="FFFFFF"/>
          <w:lang w:eastAsia="ru-RU"/>
        </w:rPr>
        <w:t>турклуба</w:t>
      </w:r>
      <w:proofErr w:type="spellEnd"/>
      <w:r w:rsidRPr="00F74869">
        <w:rPr>
          <w:rFonts w:ascii="Arial" w:eastAsia="Times New Roman" w:hAnsi="Arial" w:cs="Arial"/>
          <w:color w:val="000000"/>
          <w:sz w:val="21"/>
          <w:szCs w:val="21"/>
          <w:shd w:val="clear" w:color="auto" w:fill="FFFFFF"/>
          <w:lang w:eastAsia="ru-RU"/>
        </w:rPr>
        <w:t xml:space="preserve"> «</w:t>
      </w:r>
      <w:proofErr w:type="spellStart"/>
      <w:r w:rsidRPr="00F74869">
        <w:rPr>
          <w:rFonts w:ascii="Arial" w:eastAsia="Times New Roman" w:hAnsi="Arial" w:cs="Arial"/>
          <w:color w:val="000000"/>
          <w:sz w:val="21"/>
          <w:szCs w:val="21"/>
          <w:shd w:val="clear" w:color="auto" w:fill="FFFFFF"/>
          <w:lang w:eastAsia="ru-RU"/>
        </w:rPr>
        <w:t>Вестра</w:t>
      </w:r>
      <w:proofErr w:type="spellEnd"/>
      <w:r w:rsidRPr="00F74869">
        <w:rPr>
          <w:rFonts w:ascii="Arial" w:eastAsia="Times New Roman" w:hAnsi="Arial" w:cs="Arial"/>
          <w:color w:val="000000"/>
          <w:sz w:val="21"/>
          <w:szCs w:val="21"/>
          <w:shd w:val="clear" w:color="auto" w:fill="FFFFFF"/>
          <w:lang w:eastAsia="ru-RU"/>
        </w:rPr>
        <w:t xml:space="preserve">», не с сайта </w:t>
      </w:r>
      <w:hyperlink r:id="rId6" w:tgtFrame="_blank" w:history="1">
        <w:r w:rsidRPr="00F74869">
          <w:rPr>
            <w:rFonts w:ascii="Arial" w:eastAsia="Times New Roman" w:hAnsi="Arial" w:cs="Arial"/>
            <w:color w:val="2A5885"/>
            <w:sz w:val="21"/>
            <w:szCs w:val="21"/>
            <w:u w:val="single"/>
            <w:bdr w:val="none" w:sz="0" w:space="0" w:color="auto" w:frame="1"/>
            <w:shd w:val="clear" w:color="auto" w:fill="FFFFFF"/>
            <w:lang w:eastAsia="ru-RU"/>
          </w:rPr>
          <w:t>nakarte.me</w:t>
        </w:r>
      </w:hyperlink>
      <w:r w:rsidRPr="00F74869">
        <w:rPr>
          <w:rFonts w:ascii="Arial" w:eastAsia="Times New Roman" w:hAnsi="Arial" w:cs="Arial"/>
          <w:color w:val="000000"/>
          <w:sz w:val="21"/>
          <w:szCs w:val="21"/>
          <w:shd w:val="clear" w:color="auto" w:fill="FFFFFF"/>
          <w:lang w:eastAsia="ru-RU"/>
        </w:rPr>
        <w:t xml:space="preserve">, а из Перечня классифицированных перевалов среднегорья </w:t>
      </w:r>
      <w:hyperlink r:id="rId7" w:tgtFrame="_blank" w:history="1">
        <w:r w:rsidRPr="00F74869">
          <w:rPr>
            <w:rFonts w:ascii="Arial" w:eastAsia="Times New Roman" w:hAnsi="Arial" w:cs="Arial"/>
            <w:color w:val="2A5885"/>
            <w:sz w:val="21"/>
            <w:szCs w:val="21"/>
            <w:u w:val="single"/>
            <w:bdr w:val="none" w:sz="0" w:space="0" w:color="auto" w:frame="1"/>
            <w:shd w:val="clear" w:color="auto" w:fill="FFFFFF"/>
            <w:lang w:eastAsia="ru-RU"/>
          </w:rPr>
          <w:t>tssr.ru/</w:t>
        </w:r>
        <w:proofErr w:type="spellStart"/>
        <w:r w:rsidRPr="00F74869">
          <w:rPr>
            <w:rFonts w:ascii="Arial" w:eastAsia="Times New Roman" w:hAnsi="Arial" w:cs="Arial"/>
            <w:color w:val="2A5885"/>
            <w:sz w:val="21"/>
            <w:szCs w:val="21"/>
            <w:u w:val="single"/>
            <w:bdr w:val="none" w:sz="0" w:space="0" w:color="auto" w:frame="1"/>
            <w:shd w:val="clear" w:color="auto" w:fill="FFFFFF"/>
            <w:lang w:eastAsia="ru-RU"/>
          </w:rPr>
          <w:t>pesh</w:t>
        </w:r>
        <w:proofErr w:type="spellEnd"/>
        <w:r w:rsidRPr="00F74869">
          <w:rPr>
            <w:rFonts w:ascii="Arial" w:eastAsia="Times New Roman" w:hAnsi="Arial" w:cs="Arial"/>
            <w:color w:val="2A5885"/>
            <w:sz w:val="21"/>
            <w:szCs w:val="21"/>
            <w:u w:val="single"/>
            <w:bdr w:val="none" w:sz="0" w:space="0" w:color="auto" w:frame="1"/>
            <w:shd w:val="clear" w:color="auto" w:fill="FFFFFF"/>
            <w:lang w:eastAsia="ru-RU"/>
          </w:rPr>
          <w:t>/</w:t>
        </w:r>
        <w:proofErr w:type="spellStart"/>
        <w:r w:rsidRPr="00F74869">
          <w:rPr>
            <w:rFonts w:ascii="Arial" w:eastAsia="Times New Roman" w:hAnsi="Arial" w:cs="Arial"/>
            <w:color w:val="2A5885"/>
            <w:sz w:val="21"/>
            <w:szCs w:val="21"/>
            <w:u w:val="single"/>
            <w:bdr w:val="none" w:sz="0" w:space="0" w:color="auto" w:frame="1"/>
            <w:shd w:val="clear" w:color="auto" w:fill="FFFFFF"/>
            <w:lang w:eastAsia="ru-RU"/>
          </w:rPr>
          <w:t>pereval</w:t>
        </w:r>
        <w:proofErr w:type="spellEnd"/>
        <w:r w:rsidRPr="00F74869">
          <w:rPr>
            <w:rFonts w:ascii="Arial" w:eastAsia="Times New Roman" w:hAnsi="Arial" w:cs="Arial"/>
            <w:color w:val="2A5885"/>
            <w:sz w:val="21"/>
            <w:szCs w:val="21"/>
            <w:u w:val="single"/>
            <w:bdr w:val="none" w:sz="0" w:space="0" w:color="auto" w:frame="1"/>
            <w:shd w:val="clear" w:color="auto" w:fill="FFFFFF"/>
            <w:lang w:eastAsia="ru-RU"/>
          </w:rPr>
          <w:t>/</w:t>
        </w:r>
      </w:hyperlink>
      <w:r w:rsidRPr="00F74869">
        <w:rPr>
          <w:rFonts w:ascii="Arial" w:eastAsia="Times New Roman" w:hAnsi="Arial" w:cs="Arial"/>
          <w:color w:val="000000"/>
          <w:sz w:val="21"/>
          <w:szCs w:val="21"/>
          <w:shd w:val="clear" w:color="auto" w:fill="FFFFFF"/>
          <w:lang w:eastAsia="ru-RU"/>
        </w:rPr>
        <w:t>.</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При составлении письменного отчета следует помнить, что отчет должен быть удобным для изучения и экспертами выпускающих МКК, и экспертами соревнований. Отчет, оформленный в виде электронной презентации, удобен для стендового представления, но не слишком удобен для изучения, в процессе которого необходимо многократно листать страницы отчета.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Также напоминаем об обязательности наличия в комплекте представляемых на соревнования документов маршрутной книжки. На этот счет в таблице премиальных и штрафных баллов соревнований имеется специальный штраф до пяти баллов. Обычно экспертные комиссии соревнований достаточно лояльно относятся к отсутствию книжки, запрашивая ее в выпускающей МКК, но чем лояльнее были комиссии, тем небрежнее становились участники соревнований. В этот раз предусмотренный штраф за отсутствие маршрутной книжки был поставлен в полном объеме. Представление книжки – это не формальность. Книжка несет информацию о качестве подготовки к походу, и потому она очень важна.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 xml:space="preserve">На протяжении многих лет в процессе проведения соревнований неоднократно поднимался вопрос, кто должен составлять письменный отчет о походе: педагог или обучающиеся. Ответ прежний: обучающиеся при консультативной помощи педагога. Обязанностью педагога </w:t>
      </w:r>
      <w:r w:rsidRPr="00F74869">
        <w:rPr>
          <w:rFonts w:ascii="Arial" w:eastAsia="Times New Roman" w:hAnsi="Arial" w:cs="Arial"/>
          <w:color w:val="000000"/>
          <w:sz w:val="21"/>
          <w:szCs w:val="21"/>
          <w:shd w:val="clear" w:color="auto" w:fill="FFFFFF"/>
          <w:lang w:eastAsia="ru-RU"/>
        </w:rPr>
        <w:lastRenderedPageBreak/>
        <w:t>является научить детей не только составлять «отчет по форме», но и анализировать по ходу его составления полученный в походе опыт. Если в ходе этого обучения ради зачета похода и занятия высокого места в протоколе соревнований педагог (руководитель группы) изымает из отчета имевшиеся на маршруте подробности и тем самым учит детей или врать, или, как минимум, «недоговаривать», то это переносится из разряда техники в разряд этики. Стоит ли такому «педагогу» в принципе работать с детьми – решать работодателю педагога.</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Говоря о подготовке к походу и о подготовке детей, которые, став взрослыми, не перестанут ходить в походы, нельзя не сказать об уроке трагедии, произошедшей в этом году на Камчатке в лыжном «взрослом» походе III категории сложности. В составе группы было два педагога Городской станции юных туристов, и поэтому их опыт должен быть нами осмыслен. Ошибки, совершенные оставшейся без заявленного руководителя группой и приведшие к гибели двух участников названы: недооценка сложности маршрута, некритичная опора на информацию, полученную непосредственно на маршруте, переоценка собственных сил, эмоциональная составляющая. Но стоит задуматься над причинами совершенных ошибок. Оставшись без руководителя, часть группы продолжила движение по маршруту (запасному варианту), не обладая той полнотой информации, на которую должен был выйти руководитель в период разработки маршрута. В данном случае не важно, обладал или не обладал полнотой информации покинувший группу руководитель, важно то, что этой полноты не было и не могло быть у оставшейся части группы. Не было потому, что никто из них не готовился быть руководителем группы заранее, а значит, не потратил на изучение маршрута столько времени, сколько обязан был потратить руководитель. Назначение одного из членов группы руководителем непосредственно на маршруте ситуацию не изменило: выбранный руководитель не готовил маршрут. В итоге вышло, как вышло.</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F74869" w:rsidRPr="00F74869" w:rsidRDefault="00F74869" w:rsidP="00F74869">
      <w:pPr>
        <w:spacing w:after="0" w:line="240" w:lineRule="auto"/>
        <w:rPr>
          <w:rFonts w:ascii="Times New Roman" w:eastAsia="Times New Roman" w:hAnsi="Times New Roman" w:cs="Times New Roman"/>
          <w:sz w:val="24"/>
          <w:szCs w:val="24"/>
          <w:lang w:eastAsia="ru-RU"/>
        </w:rPr>
      </w:pPr>
      <w:r w:rsidRPr="00F74869">
        <w:rPr>
          <w:rFonts w:ascii="Arial" w:eastAsia="Times New Roman" w:hAnsi="Arial" w:cs="Arial"/>
          <w:color w:val="000000"/>
          <w:sz w:val="21"/>
          <w:szCs w:val="21"/>
          <w:shd w:val="clear" w:color="auto" w:fill="FFFFFF"/>
          <w:lang w:eastAsia="ru-RU"/>
        </w:rPr>
        <w:t>Какое отношение этот опыт имеет к детским походам? – То отношение, что детей нужно учить быть руководителями, пока они еще дети. Им нужно показывать, что руководитель группы – это не их «старший товарищ», не «дежурный командир», а тот человек, который при прочих равных условиях тратит больше всех времени на разработку маршрута. Больше тратит, и потому лучше знает, и потому же командует. И он не может унести свое знание, выйдя из группы.</w:t>
      </w:r>
    </w:p>
    <w:p w:rsidR="00F74869" w:rsidRPr="00F74869" w:rsidRDefault="00F74869" w:rsidP="00F74869">
      <w:pPr>
        <w:shd w:val="clear" w:color="auto" w:fill="FFFFFF"/>
        <w:spacing w:after="0" w:line="240" w:lineRule="auto"/>
        <w:rPr>
          <w:rFonts w:ascii="Arial" w:eastAsia="Times New Roman" w:hAnsi="Arial" w:cs="Arial"/>
          <w:color w:val="000000"/>
          <w:sz w:val="21"/>
          <w:szCs w:val="21"/>
          <w:lang w:eastAsia="ru-RU"/>
        </w:rPr>
      </w:pPr>
    </w:p>
    <w:p w:rsidR="007C6260" w:rsidRDefault="00F74869" w:rsidP="00F74869">
      <w:r w:rsidRPr="00F74869">
        <w:rPr>
          <w:rFonts w:ascii="Arial" w:eastAsia="Times New Roman" w:hAnsi="Arial" w:cs="Arial"/>
          <w:color w:val="000000"/>
          <w:sz w:val="21"/>
          <w:szCs w:val="21"/>
          <w:shd w:val="clear" w:color="auto" w:fill="FFFFFF"/>
          <w:lang w:eastAsia="ru-RU"/>
        </w:rPr>
        <w:t>Протокол предварительных результатов соревнований лыжных походов опубликован. Итоговые протоколы будут утверждены и опубликованы после завершения соревнований по всем номинациям, то есть, в конце текущего года. К анализу итогов лыжных походов 2026 года эксперты соревнований и выпускающих МКК ОУ вернутся в декабре перед началом подготовки к лыжному полевому сезону 2027 года. Главное – в декабре на забыть, о чем думали в марте-апреле</w:t>
      </w:r>
      <w:bookmarkStart w:id="0" w:name="_GoBack"/>
      <w:bookmarkEnd w:id="0"/>
    </w:p>
    <w:sectPr w:rsidR="007C6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69"/>
    <w:rsid w:val="007C6260"/>
    <w:rsid w:val="00F74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75DF2-BB10-4039-B462-3D776BC4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748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15911">
      <w:bodyDiv w:val="1"/>
      <w:marLeft w:val="0"/>
      <w:marRight w:val="0"/>
      <w:marTop w:val="0"/>
      <w:marBottom w:val="0"/>
      <w:divBdr>
        <w:top w:val="none" w:sz="0" w:space="0" w:color="auto"/>
        <w:left w:val="none" w:sz="0" w:space="0" w:color="auto"/>
        <w:bottom w:val="none" w:sz="0" w:space="0" w:color="auto"/>
        <w:right w:val="none" w:sz="0" w:space="0" w:color="auto"/>
      </w:divBdr>
    </w:div>
    <w:div w:id="194873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away.php?to=https%3A%2F%2Ftssr.ru%2Fpesh%2Fpereval%2F&amp;utf=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away.php?to=http%3A%2F%2Fnakarte.me&amp;utf=1" TargetMode="External"/><Relationship Id="rId5" Type="http://schemas.openxmlformats.org/officeDocument/2006/relationships/hyperlink" Target="https://vk.com/sutur_spb" TargetMode="External"/><Relationship Id="rId4" Type="http://schemas.openxmlformats.org/officeDocument/2006/relationships/hyperlink" Target="https://vk.com/club19144511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1053</Words>
  <Characters>6007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2026-05-28T12:21:00Z</dcterms:created>
  <dcterms:modified xsi:type="dcterms:W3CDTF">2026-05-28T12:22:00Z</dcterms:modified>
</cp:coreProperties>
</file>